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3B8F6" w14:textId="1895DE71" w:rsidR="00E85980" w:rsidRDefault="00E85980" w:rsidP="00A3407C">
      <w:pPr>
        <w:pStyle w:val="Title"/>
        <w:spacing w:before="0" w:after="0" w:line="22" w:lineRule="atLeast"/>
      </w:pPr>
      <w:r>
        <w:t>Use of Force</w:t>
      </w:r>
      <w:r w:rsidR="000B0B85">
        <w:t xml:space="preserve"> </w:t>
      </w:r>
      <w:r w:rsidR="00C32536">
        <w:t xml:space="preserve">Procedures and </w:t>
      </w:r>
      <w:r w:rsidR="000B0B85">
        <w:t xml:space="preserve">Standards </w:t>
      </w:r>
    </w:p>
    <w:p w14:paraId="1DA92EBB" w14:textId="7E726BF6" w:rsidR="000B0B85" w:rsidRDefault="000B0B85" w:rsidP="00A3407C">
      <w:pPr>
        <w:spacing w:after="0" w:line="22" w:lineRule="atLeast"/>
      </w:pPr>
    </w:p>
    <w:p w14:paraId="770FD368" w14:textId="289B36F9" w:rsidR="00D75736" w:rsidRDefault="00C32536" w:rsidP="00A3407C">
      <w:pPr>
        <w:pStyle w:val="ListParagraph"/>
        <w:numPr>
          <w:ilvl w:val="0"/>
          <w:numId w:val="14"/>
        </w:numPr>
        <w:spacing w:after="0" w:line="22" w:lineRule="atLeast"/>
        <w:ind w:left="720"/>
        <w:rPr>
          <w:b/>
        </w:rPr>
      </w:pPr>
      <w:r w:rsidRPr="00C32536">
        <w:rPr>
          <w:b/>
        </w:rPr>
        <w:t>Procedures</w:t>
      </w:r>
    </w:p>
    <w:p w14:paraId="6598AF7E" w14:textId="77777777" w:rsidR="00D75736" w:rsidRDefault="00D75736" w:rsidP="00A3407C">
      <w:pPr>
        <w:pStyle w:val="ListParagraph"/>
        <w:spacing w:after="0" w:line="22" w:lineRule="atLeast"/>
        <w:ind w:left="270"/>
        <w:rPr>
          <w:b/>
        </w:rPr>
      </w:pPr>
    </w:p>
    <w:p w14:paraId="42288C4D" w14:textId="748EDD5C" w:rsidR="00D75736" w:rsidRPr="00D75736" w:rsidRDefault="00C6636F" w:rsidP="00A3407C">
      <w:pPr>
        <w:pStyle w:val="ListParagraph"/>
        <w:numPr>
          <w:ilvl w:val="1"/>
          <w:numId w:val="14"/>
        </w:numPr>
        <w:spacing w:after="0" w:line="22" w:lineRule="atLeast"/>
        <w:ind w:left="1080"/>
        <w:rPr>
          <w:b/>
        </w:rPr>
      </w:pPr>
      <w:r>
        <w:t>On March 1, 2022</w:t>
      </w:r>
      <w:r w:rsidR="00B43E81">
        <w:t>,</w:t>
      </w:r>
      <w:r>
        <w:t xml:space="preserve"> Missouri </w:t>
      </w:r>
      <w:r w:rsidR="00A0127A">
        <w:t xml:space="preserve">will begin collecting Use of Force data in accordance with </w:t>
      </w:r>
      <w:r w:rsidR="000B0B85">
        <w:t>section 590.1265, RSMo.</w:t>
      </w:r>
      <w:r w:rsidR="00A0127A">
        <w:t xml:space="preserve">  Use of Force data will be submitted to the Department of Public</w:t>
      </w:r>
      <w:r w:rsidR="000906BE">
        <w:t xml:space="preserve"> S</w:t>
      </w:r>
      <w:r w:rsidR="00A0127A">
        <w:t>afety</w:t>
      </w:r>
      <w:r w:rsidR="000906BE">
        <w:t xml:space="preserve"> (DPS)</w:t>
      </w:r>
      <w:r w:rsidR="00A0127A">
        <w:t xml:space="preserve"> via the Mi</w:t>
      </w:r>
      <w:r w:rsidR="009631C2">
        <w:t>ssouri Crime Insight web portal.</w:t>
      </w:r>
    </w:p>
    <w:p w14:paraId="27CF07E9" w14:textId="77777777" w:rsidR="00D75736" w:rsidRPr="00D75736" w:rsidRDefault="00D75736" w:rsidP="00A3407C">
      <w:pPr>
        <w:pStyle w:val="ListParagraph"/>
        <w:spacing w:after="0" w:line="22" w:lineRule="atLeast"/>
        <w:ind w:left="1080"/>
        <w:rPr>
          <w:b/>
        </w:rPr>
      </w:pPr>
    </w:p>
    <w:p w14:paraId="780606CD" w14:textId="35CE3087" w:rsidR="000B0B85" w:rsidRPr="00D75736" w:rsidRDefault="009631C2" w:rsidP="00A3407C">
      <w:pPr>
        <w:pStyle w:val="ListParagraph"/>
        <w:numPr>
          <w:ilvl w:val="1"/>
          <w:numId w:val="14"/>
        </w:numPr>
        <w:spacing w:after="0" w:line="22" w:lineRule="atLeast"/>
        <w:ind w:left="1080"/>
        <w:rPr>
          <w:b/>
        </w:rPr>
      </w:pPr>
      <w:r>
        <w:t xml:space="preserve">The requirement to submit Use of Force data applies to all law enforcement agencies in Missouri. Data submissions shall be reported </w:t>
      </w:r>
      <w:r w:rsidRPr="00E06DAE">
        <w:t>monthly</w:t>
      </w:r>
      <w:r w:rsidRPr="00D75736">
        <w:t xml:space="preserve"> </w:t>
      </w:r>
      <w:r>
        <w:t xml:space="preserve">in one of two ways, manual entry or a file upload to Crime Insight.  If an agency does not have a qualifying Use of Force incident within the reporting period, they must submit a zero-report indicating such.  Zero reports will also be reported to Crime Insight in the same manner as incidents.  </w:t>
      </w:r>
    </w:p>
    <w:p w14:paraId="22083B02" w14:textId="77777777" w:rsidR="000B0B85" w:rsidRDefault="000B0B85" w:rsidP="00A3407C">
      <w:pPr>
        <w:spacing w:after="0" w:line="22" w:lineRule="atLeast"/>
        <w:ind w:left="360" w:hanging="360"/>
      </w:pPr>
    </w:p>
    <w:p w14:paraId="3EC50E98" w14:textId="5263847D" w:rsidR="00D75736" w:rsidRDefault="009631C2" w:rsidP="00A3407C">
      <w:pPr>
        <w:pStyle w:val="ListParagraph"/>
        <w:numPr>
          <w:ilvl w:val="0"/>
          <w:numId w:val="14"/>
        </w:numPr>
        <w:spacing w:after="0" w:line="22" w:lineRule="atLeast"/>
        <w:ind w:left="720"/>
        <w:rPr>
          <w:b/>
        </w:rPr>
      </w:pPr>
      <w:r w:rsidRPr="00D75736">
        <w:rPr>
          <w:b/>
        </w:rPr>
        <w:t>Standards</w:t>
      </w:r>
    </w:p>
    <w:p w14:paraId="4EDEA3B3" w14:textId="77777777" w:rsidR="00D75736" w:rsidRDefault="00D75736" w:rsidP="00A3407C">
      <w:pPr>
        <w:pStyle w:val="ListParagraph"/>
        <w:spacing w:after="0" w:line="22" w:lineRule="atLeast"/>
        <w:ind w:left="1080"/>
        <w:rPr>
          <w:b/>
        </w:rPr>
      </w:pPr>
    </w:p>
    <w:p w14:paraId="280B3ABF" w14:textId="3E5F473B" w:rsidR="00D75736" w:rsidRPr="00A3407C" w:rsidRDefault="00A0127A" w:rsidP="00A3407C">
      <w:pPr>
        <w:pStyle w:val="ListParagraph"/>
        <w:numPr>
          <w:ilvl w:val="1"/>
          <w:numId w:val="14"/>
        </w:numPr>
        <w:spacing w:after="0" w:line="22" w:lineRule="atLeast"/>
        <w:ind w:left="1080"/>
        <w:rPr>
          <w:b/>
        </w:rPr>
      </w:pPr>
      <w:r>
        <w:t>Use of Force is defined as any one of the following:</w:t>
      </w:r>
    </w:p>
    <w:p w14:paraId="683C73BB" w14:textId="77777777" w:rsidR="00A3407C" w:rsidRPr="00D75736" w:rsidRDefault="00A3407C" w:rsidP="00A3407C">
      <w:pPr>
        <w:pStyle w:val="ListParagraph"/>
        <w:spacing w:after="0" w:line="22" w:lineRule="atLeast"/>
        <w:ind w:left="1080"/>
        <w:rPr>
          <w:b/>
        </w:rPr>
      </w:pPr>
    </w:p>
    <w:p w14:paraId="2800ABA9" w14:textId="77777777" w:rsidR="00D75736" w:rsidRPr="00A3407C" w:rsidRDefault="00A0127A" w:rsidP="00A3407C">
      <w:pPr>
        <w:pStyle w:val="ListParagraph"/>
        <w:numPr>
          <w:ilvl w:val="2"/>
          <w:numId w:val="14"/>
        </w:numPr>
        <w:spacing w:after="0" w:line="22" w:lineRule="atLeast"/>
        <w:ind w:left="1620"/>
      </w:pPr>
      <w:r>
        <w:t>A fatality occurs that is connected to a use of force by a peace officer;</w:t>
      </w:r>
    </w:p>
    <w:p w14:paraId="48ECEB92" w14:textId="5CCDB51B" w:rsidR="00D75736" w:rsidRPr="00A3407C" w:rsidRDefault="00A0127A" w:rsidP="00A3407C">
      <w:pPr>
        <w:pStyle w:val="ListParagraph"/>
        <w:numPr>
          <w:ilvl w:val="2"/>
          <w:numId w:val="14"/>
        </w:numPr>
        <w:spacing w:after="0" w:line="22" w:lineRule="atLeast"/>
        <w:ind w:left="1620"/>
      </w:pPr>
      <w:r>
        <w:t xml:space="preserve">Serious bodily injury occurs that is connected to a use of force by a peace officer; </w:t>
      </w:r>
      <w:r w:rsidR="00A3407C">
        <w:t>or</w:t>
      </w:r>
    </w:p>
    <w:p w14:paraId="56D21323" w14:textId="77777777" w:rsidR="00D75736" w:rsidRPr="00D75736" w:rsidRDefault="00A0127A" w:rsidP="00A3407C">
      <w:pPr>
        <w:pStyle w:val="ListParagraph"/>
        <w:numPr>
          <w:ilvl w:val="2"/>
          <w:numId w:val="14"/>
        </w:numPr>
        <w:spacing w:after="0" w:line="22" w:lineRule="atLeast"/>
        <w:ind w:left="1620"/>
        <w:rPr>
          <w:b/>
        </w:rPr>
      </w:pPr>
      <w:r>
        <w:t>In the absence of death or serious physical injury, a peace officer discharges a firearm at, or in the direction of, a person.</w:t>
      </w:r>
    </w:p>
    <w:p w14:paraId="64352622" w14:textId="77777777" w:rsidR="00D75736" w:rsidRPr="00D75736" w:rsidRDefault="00D75736" w:rsidP="00A3407C">
      <w:pPr>
        <w:pStyle w:val="ListParagraph"/>
        <w:spacing w:after="0" w:line="22" w:lineRule="atLeast"/>
        <w:ind w:left="1440"/>
        <w:rPr>
          <w:b/>
        </w:rPr>
      </w:pPr>
    </w:p>
    <w:p w14:paraId="47BCC5DD" w14:textId="5F8DA0F2" w:rsidR="00D75736" w:rsidRPr="00A3407C" w:rsidRDefault="00E06DAE" w:rsidP="00A3407C">
      <w:pPr>
        <w:pStyle w:val="ListParagraph"/>
        <w:numPr>
          <w:ilvl w:val="1"/>
          <w:numId w:val="14"/>
        </w:numPr>
        <w:spacing w:after="0" w:line="22" w:lineRule="atLeast"/>
        <w:ind w:left="1080"/>
        <w:rPr>
          <w:b/>
        </w:rPr>
      </w:pPr>
      <w:r>
        <w:t>The required data</w:t>
      </w:r>
      <w:r w:rsidR="00B02994">
        <w:t xml:space="preserve"> </w:t>
      </w:r>
      <w:r w:rsidR="00E55D93">
        <w:t xml:space="preserve">collection </w:t>
      </w:r>
      <w:r>
        <w:t>for</w:t>
      </w:r>
      <w:r w:rsidR="00B43E81">
        <w:t xml:space="preserve"> Use of Force </w:t>
      </w:r>
      <w:r>
        <w:t xml:space="preserve">submission </w:t>
      </w:r>
      <w:r w:rsidR="00B02994">
        <w:t>are</w:t>
      </w:r>
      <w:r>
        <w:t xml:space="preserve"> comprised of th</w:t>
      </w:r>
      <w:bookmarkStart w:id="0" w:name="_GoBack"/>
      <w:bookmarkEnd w:id="0"/>
      <w:r>
        <w:t xml:space="preserve">ree elements as listed below: </w:t>
      </w:r>
      <w:r>
        <w:tab/>
      </w:r>
    </w:p>
    <w:p w14:paraId="57645009" w14:textId="77777777" w:rsidR="00A3407C" w:rsidRPr="00D75736" w:rsidRDefault="00A3407C" w:rsidP="00A3407C">
      <w:pPr>
        <w:pStyle w:val="ListParagraph"/>
        <w:spacing w:after="0" w:line="22" w:lineRule="atLeast"/>
        <w:ind w:left="1080"/>
        <w:rPr>
          <w:b/>
        </w:rPr>
      </w:pPr>
    </w:p>
    <w:p w14:paraId="4E024341" w14:textId="77777777" w:rsidR="00D75736" w:rsidRPr="00D75736" w:rsidRDefault="00B02994" w:rsidP="00A3407C">
      <w:pPr>
        <w:pStyle w:val="ListParagraph"/>
        <w:numPr>
          <w:ilvl w:val="2"/>
          <w:numId w:val="14"/>
        </w:numPr>
        <w:spacing w:after="0" w:line="22" w:lineRule="atLeast"/>
        <w:ind w:left="1620"/>
        <w:rPr>
          <w:b/>
        </w:rPr>
      </w:pPr>
      <w:r w:rsidRPr="00D75736">
        <w:rPr>
          <w:rFonts w:eastAsia="Times New Roman" w:cs="Arial"/>
          <w:b/>
          <w:bCs/>
          <w:color w:val="333333"/>
        </w:rPr>
        <w:t xml:space="preserve">Incident </w:t>
      </w:r>
      <w:r w:rsidR="00D75736" w:rsidRPr="00A3407C">
        <w:rPr>
          <w:b/>
        </w:rPr>
        <w:t>Information</w:t>
      </w:r>
    </w:p>
    <w:p w14:paraId="1F5EF7F2" w14:textId="11539185" w:rsidR="00B02994" w:rsidRPr="00D75736" w:rsidRDefault="00B02994" w:rsidP="00A3407C">
      <w:pPr>
        <w:pStyle w:val="ListParagraph"/>
        <w:numPr>
          <w:ilvl w:val="3"/>
          <w:numId w:val="14"/>
        </w:numPr>
        <w:spacing w:after="0" w:line="22" w:lineRule="atLeast"/>
        <w:ind w:left="2160"/>
        <w:rPr>
          <w:rFonts w:eastAsia="Times New Roman" w:cs="Arial"/>
        </w:rPr>
      </w:pPr>
      <w:r w:rsidRPr="00D75736">
        <w:rPr>
          <w:rFonts w:eastAsia="Times New Roman" w:cs="Arial"/>
        </w:rPr>
        <w:t>Date and time</w:t>
      </w:r>
    </w:p>
    <w:p w14:paraId="195AB11E"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Total number of officers who applied force</w:t>
      </w:r>
    </w:p>
    <w:p w14:paraId="47499A33"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Number of officers from reporting agency who applied force</w:t>
      </w:r>
    </w:p>
    <w:p w14:paraId="6DAD693F"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Location</w:t>
      </w:r>
    </w:p>
    <w:p w14:paraId="30AB841C"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Location type (street, business, home, etc.)</w:t>
      </w:r>
    </w:p>
    <w:p w14:paraId="3EF7E124"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Did the officer(s) approach the subjects?</w:t>
      </w:r>
    </w:p>
    <w:p w14:paraId="4684FA0B"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Was it an ambush incident?</w:t>
      </w:r>
    </w:p>
    <w:p w14:paraId="76795B46"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Was a supervisor or senior officer consulted during the incident?</w:t>
      </w:r>
    </w:p>
    <w:p w14:paraId="37DBDE36" w14:textId="03FBB9E6" w:rsidR="00C32536" w:rsidRPr="00C32536"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Reason for initial contact (routine patrol, traffic stop, etc.)</w:t>
      </w:r>
    </w:p>
    <w:p w14:paraId="6FD2EA1E"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If the initial contact was due to unlawful activity, what was the most serious offense the individual was suspected of?</w:t>
      </w:r>
    </w:p>
    <w:p w14:paraId="096C7E55" w14:textId="31BA45D1"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If applicable, the reporting agency will include the Missouri Incident-Based Reporting System record or local incident number of the report detailing criminal incident information on the subject and/or assault or homicide of a law enforcement officer.</w:t>
      </w:r>
    </w:p>
    <w:p w14:paraId="2237390E" w14:textId="41F88FCA" w:rsid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If the incident involved multiple agencies, the reporting agency should provide case numbers for the other agencies’ incident reports</w:t>
      </w:r>
    </w:p>
    <w:p w14:paraId="77B1155E" w14:textId="77777777" w:rsidR="00A3407C" w:rsidRDefault="00A3407C" w:rsidP="00A3407C">
      <w:pPr>
        <w:pStyle w:val="ListParagraph"/>
        <w:spacing w:after="0" w:line="22" w:lineRule="atLeast"/>
        <w:ind w:left="2160"/>
        <w:rPr>
          <w:rFonts w:eastAsia="Times New Roman" w:cs="Arial"/>
        </w:rPr>
      </w:pPr>
    </w:p>
    <w:p w14:paraId="093D8F5C" w14:textId="0808C09B" w:rsidR="00B02994" w:rsidRPr="00D75736" w:rsidRDefault="00B02994" w:rsidP="00A3407C">
      <w:pPr>
        <w:pStyle w:val="ListParagraph"/>
        <w:numPr>
          <w:ilvl w:val="2"/>
          <w:numId w:val="14"/>
        </w:numPr>
        <w:spacing w:after="0" w:line="22" w:lineRule="atLeast"/>
        <w:ind w:left="1620"/>
        <w:rPr>
          <w:rFonts w:eastAsia="Times New Roman" w:cs="Arial"/>
          <w:b/>
          <w:bCs/>
          <w:color w:val="333333"/>
        </w:rPr>
      </w:pPr>
      <w:r w:rsidRPr="00D75736">
        <w:rPr>
          <w:rFonts w:eastAsia="Times New Roman" w:cs="Arial"/>
          <w:b/>
          <w:bCs/>
          <w:color w:val="333333"/>
        </w:rPr>
        <w:t xml:space="preserve">Subject </w:t>
      </w:r>
      <w:r w:rsidR="00B43E81" w:rsidRPr="00D75736">
        <w:rPr>
          <w:rFonts w:eastAsia="Times New Roman" w:cs="Arial"/>
          <w:b/>
          <w:bCs/>
          <w:color w:val="333333"/>
        </w:rPr>
        <w:t>Information</w:t>
      </w:r>
    </w:p>
    <w:p w14:paraId="19B1784B"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Age, sex, race, ethnicity, height, and weight</w:t>
      </w:r>
    </w:p>
    <w:p w14:paraId="48608DBE"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Injury/death of subject</w:t>
      </w:r>
    </w:p>
    <w:p w14:paraId="3B2A8A37"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Type of force used</w:t>
      </w:r>
    </w:p>
    <w:p w14:paraId="6A0531CD"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Did the subject direct a threat to the officer or another person?</w:t>
      </w:r>
    </w:p>
    <w:p w14:paraId="64546CCC"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Did the subject resist?</w:t>
      </w:r>
    </w:p>
    <w:p w14:paraId="15DEBA75"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Types of resistance or weapon involvement (threats, active aggression, firearms, etc.)</w:t>
      </w:r>
    </w:p>
    <w:p w14:paraId="1CA3E702" w14:textId="77777777" w:rsidR="00B02994" w:rsidRP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Did the subject have a known or apparent impairment, such as mental health condition or being under the influence of drugs or alcohol?</w:t>
      </w:r>
    </w:p>
    <w:p w14:paraId="56E1FCA9" w14:textId="4614F496" w:rsidR="00B02994" w:rsidRDefault="00B02994" w:rsidP="00A3407C">
      <w:pPr>
        <w:pStyle w:val="ListParagraph"/>
        <w:numPr>
          <w:ilvl w:val="3"/>
          <w:numId w:val="14"/>
        </w:numPr>
        <w:spacing w:after="0" w:line="22" w:lineRule="atLeast"/>
        <w:ind w:left="2160"/>
        <w:rPr>
          <w:rFonts w:eastAsia="Times New Roman" w:cs="Arial"/>
        </w:rPr>
      </w:pPr>
      <w:r w:rsidRPr="00B02994">
        <w:rPr>
          <w:rFonts w:eastAsia="Times New Roman" w:cs="Arial"/>
        </w:rPr>
        <w:t>Was the subject believed to have a weapon?</w:t>
      </w:r>
    </w:p>
    <w:p w14:paraId="2CF80585" w14:textId="77777777" w:rsidR="00A3407C" w:rsidRDefault="00A3407C" w:rsidP="00A3407C">
      <w:pPr>
        <w:pStyle w:val="ListParagraph"/>
        <w:spacing w:after="0" w:line="22" w:lineRule="atLeast"/>
        <w:ind w:left="2160"/>
        <w:rPr>
          <w:rFonts w:eastAsia="Times New Roman" w:cs="Arial"/>
        </w:rPr>
      </w:pPr>
    </w:p>
    <w:p w14:paraId="023C8624" w14:textId="077A19E0" w:rsidR="00B02994" w:rsidRPr="00D75736" w:rsidRDefault="00D75736" w:rsidP="00A3407C">
      <w:pPr>
        <w:pStyle w:val="ListParagraph"/>
        <w:numPr>
          <w:ilvl w:val="2"/>
          <w:numId w:val="14"/>
        </w:numPr>
        <w:spacing w:after="0" w:line="22" w:lineRule="atLeast"/>
        <w:ind w:left="1620"/>
        <w:rPr>
          <w:rFonts w:eastAsia="Times New Roman" w:cs="Arial"/>
          <w:b/>
        </w:rPr>
      </w:pPr>
      <w:r w:rsidRPr="00D75736">
        <w:rPr>
          <w:rFonts w:eastAsia="Times New Roman" w:cs="Arial"/>
          <w:b/>
        </w:rPr>
        <w:t>O</w:t>
      </w:r>
      <w:r w:rsidR="00B02994" w:rsidRPr="00D75736">
        <w:rPr>
          <w:rFonts w:eastAsia="Times New Roman" w:cs="Arial"/>
          <w:b/>
        </w:rPr>
        <w:t xml:space="preserve">fficer </w:t>
      </w:r>
      <w:r w:rsidR="00B43E81" w:rsidRPr="00A3407C">
        <w:rPr>
          <w:rFonts w:eastAsia="Times New Roman" w:cs="Arial"/>
          <w:b/>
          <w:bCs/>
          <w:color w:val="333333"/>
        </w:rPr>
        <w:t>Information</w:t>
      </w:r>
    </w:p>
    <w:p w14:paraId="66F2C6DA" w14:textId="77777777" w:rsidR="00B02994" w:rsidRPr="003F3060" w:rsidRDefault="00B02994" w:rsidP="00A3407C">
      <w:pPr>
        <w:pStyle w:val="ListParagraph"/>
        <w:numPr>
          <w:ilvl w:val="3"/>
          <w:numId w:val="14"/>
        </w:numPr>
        <w:spacing w:after="0" w:line="22" w:lineRule="atLeast"/>
        <w:ind w:left="2160"/>
        <w:rPr>
          <w:rFonts w:eastAsia="Times New Roman" w:cs="Arial"/>
        </w:rPr>
      </w:pPr>
      <w:r w:rsidRPr="003F3060">
        <w:rPr>
          <w:rFonts w:eastAsia="Times New Roman" w:cs="Arial"/>
        </w:rPr>
        <w:t>Age, sex, race, ethnicity, height, and weight</w:t>
      </w:r>
    </w:p>
    <w:p w14:paraId="0AC3923E" w14:textId="77777777" w:rsidR="00B02994" w:rsidRPr="003F3060" w:rsidRDefault="00B02994" w:rsidP="00A3407C">
      <w:pPr>
        <w:pStyle w:val="ListParagraph"/>
        <w:numPr>
          <w:ilvl w:val="3"/>
          <w:numId w:val="14"/>
        </w:numPr>
        <w:spacing w:after="0" w:line="22" w:lineRule="atLeast"/>
        <w:ind w:left="2160"/>
        <w:rPr>
          <w:rFonts w:eastAsia="Times New Roman" w:cs="Arial"/>
        </w:rPr>
      </w:pPr>
      <w:r w:rsidRPr="003F3060">
        <w:rPr>
          <w:rFonts w:eastAsia="Times New Roman" w:cs="Arial"/>
        </w:rPr>
        <w:t>Years of service in law enforcement</w:t>
      </w:r>
    </w:p>
    <w:p w14:paraId="0BCE151D" w14:textId="77777777" w:rsidR="00B02994" w:rsidRPr="003F3060" w:rsidRDefault="00B02994" w:rsidP="00A3407C">
      <w:pPr>
        <w:pStyle w:val="ListParagraph"/>
        <w:numPr>
          <w:ilvl w:val="3"/>
          <w:numId w:val="14"/>
        </w:numPr>
        <w:spacing w:after="0" w:line="22" w:lineRule="atLeast"/>
        <w:ind w:left="2160"/>
        <w:rPr>
          <w:rFonts w:eastAsia="Times New Roman" w:cs="Arial"/>
        </w:rPr>
      </w:pPr>
      <w:r w:rsidRPr="003F3060">
        <w:rPr>
          <w:rFonts w:eastAsia="Times New Roman" w:cs="Arial"/>
        </w:rPr>
        <w:t>Was the officer a full-time employee?</w:t>
      </w:r>
    </w:p>
    <w:p w14:paraId="7C0CC309" w14:textId="77777777" w:rsidR="00B02994" w:rsidRPr="003F3060" w:rsidRDefault="00B02994" w:rsidP="00A3407C">
      <w:pPr>
        <w:pStyle w:val="ListParagraph"/>
        <w:numPr>
          <w:ilvl w:val="3"/>
          <w:numId w:val="14"/>
        </w:numPr>
        <w:spacing w:after="0" w:line="22" w:lineRule="atLeast"/>
        <w:ind w:left="2160"/>
        <w:rPr>
          <w:rFonts w:eastAsia="Times New Roman" w:cs="Arial"/>
        </w:rPr>
      </w:pPr>
      <w:r w:rsidRPr="003F3060">
        <w:rPr>
          <w:rFonts w:eastAsia="Times New Roman" w:cs="Arial"/>
        </w:rPr>
        <w:t>Was the officer on duty?</w:t>
      </w:r>
    </w:p>
    <w:p w14:paraId="10A337BE" w14:textId="77777777" w:rsidR="00B02994" w:rsidRPr="003F3060" w:rsidRDefault="00B02994" w:rsidP="00A3407C">
      <w:pPr>
        <w:pStyle w:val="ListParagraph"/>
        <w:numPr>
          <w:ilvl w:val="3"/>
          <w:numId w:val="14"/>
        </w:numPr>
        <w:spacing w:after="0" w:line="22" w:lineRule="atLeast"/>
        <w:ind w:left="2160"/>
        <w:rPr>
          <w:rFonts w:eastAsia="Times New Roman" w:cs="Arial"/>
        </w:rPr>
      </w:pPr>
      <w:r w:rsidRPr="003F3060">
        <w:rPr>
          <w:rFonts w:eastAsia="Times New Roman" w:cs="Arial"/>
        </w:rPr>
        <w:t>Did the officer discharge a firearm?</w:t>
      </w:r>
    </w:p>
    <w:p w14:paraId="609E3715" w14:textId="77777777" w:rsidR="00B02994" w:rsidRPr="003F3060" w:rsidRDefault="00B02994" w:rsidP="00A3407C">
      <w:pPr>
        <w:pStyle w:val="ListParagraph"/>
        <w:numPr>
          <w:ilvl w:val="3"/>
          <w:numId w:val="14"/>
        </w:numPr>
        <w:spacing w:after="0" w:line="22" w:lineRule="atLeast"/>
        <w:ind w:left="2160"/>
        <w:rPr>
          <w:rFonts w:eastAsia="Times New Roman" w:cs="Arial"/>
        </w:rPr>
      </w:pPr>
      <w:r w:rsidRPr="003F3060">
        <w:rPr>
          <w:rFonts w:eastAsia="Times New Roman" w:cs="Arial"/>
        </w:rPr>
        <w:t>Was the officer injured?</w:t>
      </w:r>
    </w:p>
    <w:p w14:paraId="232A55B5" w14:textId="011F180E" w:rsidR="009631C2" w:rsidRDefault="00B02994" w:rsidP="00A3407C">
      <w:pPr>
        <w:pStyle w:val="ListParagraph"/>
        <w:numPr>
          <w:ilvl w:val="3"/>
          <w:numId w:val="14"/>
        </w:numPr>
        <w:spacing w:after="0" w:line="22" w:lineRule="atLeast"/>
        <w:ind w:left="2160"/>
        <w:rPr>
          <w:rFonts w:eastAsia="Times New Roman" w:cs="Arial"/>
        </w:rPr>
      </w:pPr>
      <w:r w:rsidRPr="003F3060">
        <w:rPr>
          <w:rFonts w:eastAsia="Times New Roman" w:cs="Arial"/>
        </w:rPr>
        <w:t>If so, what was the officer’s injury type?</w:t>
      </w:r>
    </w:p>
    <w:p w14:paraId="20EA8F94" w14:textId="77777777" w:rsidR="00614890" w:rsidRPr="003F3060" w:rsidRDefault="00614890" w:rsidP="00A3407C">
      <w:pPr>
        <w:pStyle w:val="ListParagraph"/>
        <w:spacing w:after="0" w:line="22" w:lineRule="atLeast"/>
        <w:ind w:left="2880"/>
        <w:rPr>
          <w:rFonts w:eastAsia="Times New Roman" w:cs="Arial"/>
        </w:rPr>
      </w:pPr>
    </w:p>
    <w:p w14:paraId="36436D96" w14:textId="6192E6F9" w:rsidR="009631C2" w:rsidRPr="00614890" w:rsidRDefault="009631C2" w:rsidP="00A3407C">
      <w:pPr>
        <w:pStyle w:val="ListParagraph"/>
        <w:numPr>
          <w:ilvl w:val="1"/>
          <w:numId w:val="14"/>
        </w:numPr>
        <w:spacing w:after="0" w:line="22" w:lineRule="atLeast"/>
        <w:ind w:left="1080"/>
      </w:pPr>
      <w:r w:rsidRPr="00A3407C">
        <w:t xml:space="preserve">Use of Force data submitted to DPS via Crime insight will be forwarded to the Federal Bureau of </w:t>
      </w:r>
      <w:r w:rsidRPr="00D75736">
        <w:t>Investigation</w:t>
      </w:r>
      <w:r w:rsidRPr="00A3407C">
        <w:t xml:space="preserve"> (FBI) which will remove the need for agencies to submit incidents via the Law Enforcement Enterprise Portal.</w:t>
      </w:r>
    </w:p>
    <w:p w14:paraId="5BB3CB5D" w14:textId="77777777" w:rsidR="00614890" w:rsidRDefault="00614890" w:rsidP="00A3407C">
      <w:pPr>
        <w:pStyle w:val="ListParagraph"/>
        <w:spacing w:after="0" w:line="22" w:lineRule="atLeast"/>
        <w:ind w:left="1080"/>
      </w:pPr>
    </w:p>
    <w:p w14:paraId="0FB90568" w14:textId="5F8D7F8F" w:rsidR="00D75736" w:rsidRPr="00A3407C" w:rsidRDefault="004E1899" w:rsidP="00A3407C">
      <w:pPr>
        <w:pStyle w:val="ListParagraph"/>
        <w:numPr>
          <w:ilvl w:val="1"/>
          <w:numId w:val="14"/>
        </w:numPr>
        <w:spacing w:after="0" w:line="22" w:lineRule="atLeast"/>
        <w:ind w:left="1080"/>
      </w:pPr>
      <w:r w:rsidRPr="00A3407C">
        <w:t xml:space="preserve">All standards and procedures developed by DPS for Use of Force data reporting are intended to be consistent with the requirements, definitions, and methods of the National Use of Force Data Collection administered by the FBI.  The FBI’s standards and procedures shall be controlling in the event of any conflict.  Additional information may be found at </w:t>
      </w:r>
      <w:hyperlink r:id="rId5" w:history="1">
        <w:r w:rsidRPr="00A3407C">
          <w:rPr>
            <w:color w:val="0070C0"/>
            <w:u w:val="single"/>
          </w:rPr>
          <w:t>https://www.fbi.gov/services/cjis/ucr/use-of-force</w:t>
        </w:r>
      </w:hyperlink>
      <w:r w:rsidRPr="00A3407C">
        <w:t xml:space="preserve">. </w:t>
      </w:r>
    </w:p>
    <w:p w14:paraId="0025739F" w14:textId="77777777" w:rsidR="00961B20" w:rsidRDefault="00961B20" w:rsidP="00A3407C">
      <w:pPr>
        <w:spacing w:after="0" w:line="22" w:lineRule="atLeast"/>
        <w:ind w:left="360" w:hanging="360"/>
      </w:pPr>
    </w:p>
    <w:p w14:paraId="267A4BA0" w14:textId="4E3AE045" w:rsidR="00951450" w:rsidRDefault="00951450" w:rsidP="00A3407C">
      <w:pPr>
        <w:pStyle w:val="ListParagraph"/>
        <w:numPr>
          <w:ilvl w:val="0"/>
          <w:numId w:val="14"/>
        </w:numPr>
        <w:spacing w:after="0" w:line="22" w:lineRule="atLeast"/>
        <w:ind w:left="720"/>
        <w:rPr>
          <w:rFonts w:eastAsia="Times New Roman" w:cs="Arial"/>
          <w:b/>
        </w:rPr>
      </w:pPr>
      <w:r w:rsidRPr="00D75736">
        <w:rPr>
          <w:b/>
        </w:rPr>
        <w:t>Additional</w:t>
      </w:r>
      <w:r w:rsidRPr="00951450">
        <w:rPr>
          <w:rFonts w:eastAsia="Times New Roman" w:cs="Arial"/>
          <w:b/>
        </w:rPr>
        <w:t xml:space="preserve"> </w:t>
      </w:r>
      <w:r w:rsidRPr="00A3407C">
        <w:rPr>
          <w:b/>
        </w:rPr>
        <w:t>Information</w:t>
      </w:r>
    </w:p>
    <w:p w14:paraId="0BE95C2C" w14:textId="77777777" w:rsidR="00AE78E2" w:rsidRDefault="00AE78E2" w:rsidP="00A3407C">
      <w:pPr>
        <w:shd w:val="clear" w:color="auto" w:fill="FFFFFF"/>
        <w:spacing w:after="0" w:line="22" w:lineRule="atLeast"/>
        <w:ind w:left="360"/>
        <w:rPr>
          <w:rFonts w:eastAsia="Times New Roman" w:cs="Arial"/>
        </w:rPr>
      </w:pPr>
    </w:p>
    <w:p w14:paraId="2DA0496D" w14:textId="1BF27DAB" w:rsidR="00B02994" w:rsidRPr="00A3407C" w:rsidRDefault="00B02994" w:rsidP="00A3407C">
      <w:pPr>
        <w:pStyle w:val="ListParagraph"/>
        <w:numPr>
          <w:ilvl w:val="1"/>
          <w:numId w:val="14"/>
        </w:numPr>
        <w:spacing w:after="0" w:line="22" w:lineRule="atLeast"/>
        <w:ind w:left="1080"/>
      </w:pPr>
      <w:r w:rsidRPr="00A3407C">
        <w:t>The Missouri State Highway Patrol</w:t>
      </w:r>
      <w:r w:rsidR="00B43E81" w:rsidRPr="00A3407C">
        <w:t xml:space="preserve"> </w:t>
      </w:r>
      <w:r w:rsidR="00C8213F" w:rsidRPr="00A3407C">
        <w:t>C</w:t>
      </w:r>
      <w:r w:rsidR="00B43E81" w:rsidRPr="00A3407C">
        <w:t xml:space="preserve">riminal </w:t>
      </w:r>
      <w:r w:rsidR="00C8213F" w:rsidRPr="00A3407C">
        <w:t>J</w:t>
      </w:r>
      <w:r w:rsidR="00B43E81" w:rsidRPr="00A3407C">
        <w:t xml:space="preserve">ustice Information </w:t>
      </w:r>
      <w:r w:rsidR="00C8213F" w:rsidRPr="00A3407C">
        <w:t>S</w:t>
      </w:r>
      <w:r w:rsidR="00951450" w:rsidRPr="00A3407C">
        <w:t xml:space="preserve">ervices </w:t>
      </w:r>
      <w:r w:rsidR="00C8213F" w:rsidRPr="00A3407C">
        <w:t xml:space="preserve">Division </w:t>
      </w:r>
      <w:r w:rsidR="00951450" w:rsidRPr="00A3407C">
        <w:t>is</w:t>
      </w:r>
      <w:r w:rsidR="00C8213F" w:rsidRPr="00A3407C">
        <w:t xml:space="preserve"> developing training for agencies on </w:t>
      </w:r>
      <w:r w:rsidR="00CB4602" w:rsidRPr="00A3407C">
        <w:t xml:space="preserve">Use of Force </w:t>
      </w:r>
      <w:r w:rsidR="00C8213F" w:rsidRPr="00A3407C">
        <w:t>submissions and requirements.  This training will include how to designate</w:t>
      </w:r>
      <w:r w:rsidR="00E55D93" w:rsidRPr="00A3407C">
        <w:t xml:space="preserve"> an</w:t>
      </w:r>
      <w:r w:rsidR="00C8213F" w:rsidRPr="00A3407C">
        <w:t xml:space="preserve"> agency Use of Force point of contact who will be given access to create or upload submissions.  The training guidelines and specifications will be released no later than February 1, 2022. </w:t>
      </w:r>
      <w:r w:rsidR="00831678" w:rsidRPr="00A3407C">
        <w:t>You will be notified when you can access the Use of Force reporting system, which will be found</w:t>
      </w:r>
      <w:r w:rsidR="00951450" w:rsidRPr="00A3407C">
        <w:t xml:space="preserve"> at </w:t>
      </w:r>
      <w:hyperlink r:id="rId6" w:history="1">
        <w:r w:rsidR="00831678" w:rsidRPr="00A3407C">
          <w:rPr>
            <w:color w:val="0070C0"/>
            <w:u w:val="single"/>
          </w:rPr>
          <w:t>https://showme</w:t>
        </w:r>
        <w:r w:rsidR="00831678" w:rsidRPr="00A3407C">
          <w:rPr>
            <w:color w:val="0070C0"/>
            <w:u w:val="single"/>
          </w:rPr>
          <w:t>c</w:t>
        </w:r>
        <w:r w:rsidR="00831678" w:rsidRPr="00A3407C">
          <w:rPr>
            <w:color w:val="0070C0"/>
            <w:u w:val="single"/>
          </w:rPr>
          <w:t>rime.mo.gov</w:t>
        </w:r>
      </w:hyperlink>
      <w:r w:rsidR="00831678" w:rsidRPr="00A3407C">
        <w:t>.</w:t>
      </w:r>
    </w:p>
    <w:p w14:paraId="22B331C9" w14:textId="77777777" w:rsidR="00614890" w:rsidRPr="00A3407C" w:rsidRDefault="00614890" w:rsidP="00A3407C">
      <w:pPr>
        <w:pStyle w:val="ListParagraph"/>
        <w:spacing w:after="0" w:line="22" w:lineRule="atLeast"/>
        <w:ind w:left="1080"/>
      </w:pPr>
    </w:p>
    <w:p w14:paraId="7B6E9619" w14:textId="67BA816D" w:rsidR="00D75736" w:rsidRPr="00A3407C" w:rsidRDefault="00D75736" w:rsidP="00A3407C">
      <w:pPr>
        <w:pStyle w:val="ListParagraph"/>
        <w:numPr>
          <w:ilvl w:val="1"/>
          <w:numId w:val="14"/>
        </w:numPr>
        <w:spacing w:after="0" w:line="22" w:lineRule="atLeast"/>
        <w:ind w:left="1080"/>
      </w:pPr>
      <w:r w:rsidRPr="00A3407C">
        <w:t xml:space="preserve">Procedures for agencies that submit use of force data manually will be issued no later than February 1, 2022 and made available at </w:t>
      </w:r>
      <w:hyperlink r:id="rId7" w:history="1">
        <w:r w:rsidRPr="00A3407C">
          <w:rPr>
            <w:color w:val="0070C0"/>
            <w:u w:val="single"/>
          </w:rPr>
          <w:t>https://showmecrime.mo.gov</w:t>
        </w:r>
      </w:hyperlink>
      <w:r w:rsidRPr="00A3407C">
        <w:t xml:space="preserve">. </w:t>
      </w:r>
    </w:p>
    <w:p w14:paraId="47EBF998" w14:textId="184CE14D" w:rsidR="00E06DAE" w:rsidRDefault="00E06DAE" w:rsidP="00A3407C">
      <w:pPr>
        <w:spacing w:after="0" w:line="22" w:lineRule="atLeast"/>
      </w:pPr>
    </w:p>
    <w:p w14:paraId="586C14BF" w14:textId="4564D20E" w:rsidR="00B02994" w:rsidRDefault="00B02994" w:rsidP="00A3407C">
      <w:pPr>
        <w:spacing w:after="0" w:line="22" w:lineRule="atLeast"/>
      </w:pPr>
    </w:p>
    <w:p w14:paraId="47DB47CA" w14:textId="425DEF04" w:rsidR="00B02994" w:rsidRDefault="00B02994" w:rsidP="00A3407C">
      <w:pPr>
        <w:spacing w:after="0" w:line="22" w:lineRule="atLeast"/>
      </w:pPr>
    </w:p>
    <w:p w14:paraId="0B9E61CA" w14:textId="561A41D9" w:rsidR="00B02994" w:rsidRDefault="00B02994" w:rsidP="00A3407C">
      <w:pPr>
        <w:spacing w:after="0" w:line="22" w:lineRule="atLeast"/>
      </w:pPr>
    </w:p>
    <w:p w14:paraId="485CF5E7" w14:textId="3152711E" w:rsidR="00B02994" w:rsidRDefault="00B02994" w:rsidP="00A3407C">
      <w:pPr>
        <w:spacing w:after="0" w:line="22" w:lineRule="atLeast"/>
      </w:pPr>
    </w:p>
    <w:p w14:paraId="011598E9" w14:textId="788503AD" w:rsidR="00937024" w:rsidRDefault="00937024" w:rsidP="00A3407C">
      <w:pPr>
        <w:spacing w:after="0" w:line="22" w:lineRule="atLeast"/>
      </w:pPr>
    </w:p>
    <w:sectPr w:rsidR="00937024" w:rsidSect="00D75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B99"/>
    <w:multiLevelType w:val="multilevel"/>
    <w:tmpl w:val="A1D29E1C"/>
    <w:lvl w:ilvl="0">
      <w:start w:val="1"/>
      <w:numFmt w:val="bullet"/>
      <w:lvlText w:val=""/>
      <w:lvlJc w:val="left"/>
      <w:pPr>
        <w:tabs>
          <w:tab w:val="num" w:pos="630"/>
        </w:tabs>
        <w:ind w:left="630" w:hanging="360"/>
      </w:pPr>
      <w:rPr>
        <w:rFonts w:ascii="Wingdings" w:hAnsi="Wingdings" w:hint="default"/>
        <w:sz w:val="20"/>
      </w:rPr>
    </w:lvl>
    <w:lvl w:ilvl="1" w:tentative="1">
      <w:start w:val="1"/>
      <w:numFmt w:val="bullet"/>
      <w:lvlText w:val=""/>
      <w:lvlJc w:val="left"/>
      <w:pPr>
        <w:tabs>
          <w:tab w:val="num" w:pos="1350"/>
        </w:tabs>
        <w:ind w:left="1350" w:hanging="360"/>
      </w:pPr>
      <w:rPr>
        <w:rFonts w:ascii="Wingdings" w:hAnsi="Wingdings"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A951E08"/>
    <w:multiLevelType w:val="hybridMultilevel"/>
    <w:tmpl w:val="90F2F826"/>
    <w:lvl w:ilvl="0" w:tplc="BF50DA9C">
      <w:start w:val="1"/>
      <w:numFmt w:val="upperRoman"/>
      <w:lvlText w:val="%1."/>
      <w:lvlJc w:val="left"/>
      <w:pPr>
        <w:ind w:left="1080" w:hanging="720"/>
      </w:pPr>
      <w:rPr>
        <w:rFonts w:hint="default"/>
      </w:rPr>
    </w:lvl>
    <w:lvl w:ilvl="1" w:tplc="94DE93FA">
      <w:start w:val="1"/>
      <w:numFmt w:val="upperLetter"/>
      <w:lvlText w:val="(%2)"/>
      <w:lvlJc w:val="left"/>
      <w:pPr>
        <w:ind w:left="1440" w:hanging="360"/>
      </w:pPr>
      <w:rPr>
        <w:rFonts w:hint="default"/>
        <w:b w:val="0"/>
      </w:rPr>
    </w:lvl>
    <w:lvl w:ilvl="2" w:tplc="86BA1B1E">
      <w:start w:val="1"/>
      <w:numFmt w:val="decimal"/>
      <w:lvlText w:val="%3."/>
      <w:lvlJc w:val="right"/>
      <w:pPr>
        <w:ind w:left="2160" w:hanging="180"/>
      </w:pPr>
      <w:rPr>
        <w:rFonts w:hint="default"/>
        <w:b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4099"/>
    <w:multiLevelType w:val="multilevel"/>
    <w:tmpl w:val="E5767CD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6372F"/>
    <w:multiLevelType w:val="hybridMultilevel"/>
    <w:tmpl w:val="6B18E0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115BC"/>
    <w:multiLevelType w:val="multilevel"/>
    <w:tmpl w:val="20A232E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07036"/>
    <w:multiLevelType w:val="multilevel"/>
    <w:tmpl w:val="3BBCEA4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3A4"/>
    <w:multiLevelType w:val="hybridMultilevel"/>
    <w:tmpl w:val="5AC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57416"/>
    <w:multiLevelType w:val="multilevel"/>
    <w:tmpl w:val="6EDC63C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F14EB"/>
    <w:multiLevelType w:val="multilevel"/>
    <w:tmpl w:val="E5767CD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30572"/>
    <w:multiLevelType w:val="multilevel"/>
    <w:tmpl w:val="14927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F3017"/>
    <w:multiLevelType w:val="multilevel"/>
    <w:tmpl w:val="37C0502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318FC"/>
    <w:multiLevelType w:val="hybridMultilevel"/>
    <w:tmpl w:val="9BC0B65A"/>
    <w:lvl w:ilvl="0" w:tplc="F334A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747C4"/>
    <w:multiLevelType w:val="multilevel"/>
    <w:tmpl w:val="DC343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B0F26"/>
    <w:multiLevelType w:val="hybridMultilevel"/>
    <w:tmpl w:val="615A305A"/>
    <w:lvl w:ilvl="0" w:tplc="9CBE8DF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86E2F"/>
    <w:multiLevelType w:val="hybridMultilevel"/>
    <w:tmpl w:val="E4C4CE52"/>
    <w:lvl w:ilvl="0" w:tplc="BE1CBCD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E73158"/>
    <w:multiLevelType w:val="multilevel"/>
    <w:tmpl w:val="6BAE8C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50288"/>
    <w:multiLevelType w:val="hybridMultilevel"/>
    <w:tmpl w:val="907435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D257AE"/>
    <w:multiLevelType w:val="multilevel"/>
    <w:tmpl w:val="EB2C760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20558"/>
    <w:multiLevelType w:val="multilevel"/>
    <w:tmpl w:val="E5767CD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C7C92"/>
    <w:multiLevelType w:val="hybridMultilevel"/>
    <w:tmpl w:val="8626DA26"/>
    <w:lvl w:ilvl="0" w:tplc="E97E0D1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555898"/>
    <w:multiLevelType w:val="multilevel"/>
    <w:tmpl w:val="18D04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1A0F45"/>
    <w:multiLevelType w:val="hybridMultilevel"/>
    <w:tmpl w:val="04F6B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2"/>
  </w:num>
  <w:num w:numId="6">
    <w:abstractNumId w:val="20"/>
  </w:num>
  <w:num w:numId="7">
    <w:abstractNumId w:val="11"/>
  </w:num>
  <w:num w:numId="8">
    <w:abstractNumId w:val="19"/>
  </w:num>
  <w:num w:numId="9">
    <w:abstractNumId w:val="16"/>
  </w:num>
  <w:num w:numId="10">
    <w:abstractNumId w:val="15"/>
  </w:num>
  <w:num w:numId="11">
    <w:abstractNumId w:val="17"/>
  </w:num>
  <w:num w:numId="12">
    <w:abstractNumId w:val="10"/>
  </w:num>
  <w:num w:numId="13">
    <w:abstractNumId w:val="14"/>
  </w:num>
  <w:num w:numId="14">
    <w:abstractNumId w:val="1"/>
  </w:num>
  <w:num w:numId="15">
    <w:abstractNumId w:val="3"/>
  </w:num>
  <w:num w:numId="16">
    <w:abstractNumId w:val="4"/>
  </w:num>
  <w:num w:numId="17">
    <w:abstractNumId w:val="5"/>
  </w:num>
  <w:num w:numId="18">
    <w:abstractNumId w:val="2"/>
  </w:num>
  <w:num w:numId="19">
    <w:abstractNumId w:val="7"/>
  </w:num>
  <w:num w:numId="20">
    <w:abstractNumId w:val="13"/>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6F"/>
    <w:rsid w:val="00071DC3"/>
    <w:rsid w:val="000906BE"/>
    <w:rsid w:val="000B0B85"/>
    <w:rsid w:val="00137DF9"/>
    <w:rsid w:val="003B7BF7"/>
    <w:rsid w:val="003C2346"/>
    <w:rsid w:val="003E7969"/>
    <w:rsid w:val="003F3060"/>
    <w:rsid w:val="004E1899"/>
    <w:rsid w:val="00512AA7"/>
    <w:rsid w:val="005A27CC"/>
    <w:rsid w:val="00614890"/>
    <w:rsid w:val="007048E5"/>
    <w:rsid w:val="00715DCD"/>
    <w:rsid w:val="00735A48"/>
    <w:rsid w:val="00806E1D"/>
    <w:rsid w:val="00831678"/>
    <w:rsid w:val="00937024"/>
    <w:rsid w:val="00951450"/>
    <w:rsid w:val="00961B20"/>
    <w:rsid w:val="009631C2"/>
    <w:rsid w:val="00A0127A"/>
    <w:rsid w:val="00A3407C"/>
    <w:rsid w:val="00AE78E2"/>
    <w:rsid w:val="00B02994"/>
    <w:rsid w:val="00B43E81"/>
    <w:rsid w:val="00C32536"/>
    <w:rsid w:val="00C6636F"/>
    <w:rsid w:val="00C8213F"/>
    <w:rsid w:val="00CB4602"/>
    <w:rsid w:val="00D75736"/>
    <w:rsid w:val="00D96429"/>
    <w:rsid w:val="00DC3B1C"/>
    <w:rsid w:val="00E06DAE"/>
    <w:rsid w:val="00E5224D"/>
    <w:rsid w:val="00E55D93"/>
    <w:rsid w:val="00E85980"/>
    <w:rsid w:val="00FA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A569"/>
  <w15:chartTrackingRefBased/>
  <w15:docId w15:val="{D773AD60-63A3-4F5A-8D4E-A530D1BC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969"/>
    <w:rPr>
      <w:rFonts w:ascii="Arial" w:hAnsi="Arial" w:cs="Times New Roman"/>
    </w:rPr>
  </w:style>
  <w:style w:type="paragraph" w:styleId="Heading1">
    <w:name w:val="heading 1"/>
    <w:basedOn w:val="Normal"/>
    <w:next w:val="Normal"/>
    <w:link w:val="Heading1Char"/>
    <w:uiPriority w:val="9"/>
    <w:qFormat/>
    <w:rsid w:val="003E7969"/>
    <w:pPr>
      <w:keepNext/>
      <w:spacing w:before="480" w:after="240"/>
      <w:jc w:val="center"/>
      <w:outlineLvl w:val="0"/>
    </w:pPr>
    <w:rPr>
      <w:rFonts w:eastAsia="Times New Roman" w:cstheme="minorBidi"/>
      <w:bCs/>
      <w:kern w:val="32"/>
      <w:sz w:val="28"/>
      <w:szCs w:val="32"/>
      <w:u w:val="single"/>
    </w:rPr>
  </w:style>
  <w:style w:type="paragraph" w:styleId="Heading2">
    <w:name w:val="heading 2"/>
    <w:basedOn w:val="Normal"/>
    <w:next w:val="Normal"/>
    <w:link w:val="Heading2Char"/>
    <w:uiPriority w:val="9"/>
    <w:unhideWhenUsed/>
    <w:qFormat/>
    <w:rsid w:val="003E7969"/>
    <w:pPr>
      <w:keepNext/>
      <w:spacing w:before="240" w:after="120"/>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unhideWhenUsed/>
    <w:qFormat/>
    <w:rsid w:val="003E7969"/>
    <w:pPr>
      <w:keepNext/>
      <w:spacing w:after="0"/>
      <w:outlineLvl w:val="2"/>
    </w:pPr>
    <w:rPr>
      <w:rFonts w:ascii="Calibri Light" w:eastAsia="Times New Roman" w:hAnsi="Calibri Light"/>
      <w:bCs/>
      <w:i/>
      <w:sz w:val="28"/>
      <w:szCs w:val="26"/>
      <w:u w:val="single"/>
    </w:rPr>
  </w:style>
  <w:style w:type="paragraph" w:styleId="Heading4">
    <w:name w:val="heading 4"/>
    <w:basedOn w:val="Normal"/>
    <w:next w:val="ListParagraph"/>
    <w:link w:val="Heading4Char"/>
    <w:uiPriority w:val="9"/>
    <w:unhideWhenUsed/>
    <w:qFormat/>
    <w:rsid w:val="003E7969"/>
    <w:pPr>
      <w:keepNext/>
      <w:spacing w:before="120" w:after="0"/>
      <w:outlineLvl w:val="3"/>
    </w:pPr>
    <w:rPr>
      <w:rFonts w:eastAsia="Times New Roman"/>
      <w:b/>
      <w:bCs/>
      <w:sz w:val="24"/>
      <w:szCs w:val="28"/>
    </w:rPr>
  </w:style>
  <w:style w:type="paragraph" w:styleId="Heading5">
    <w:name w:val="heading 5"/>
    <w:basedOn w:val="Normal"/>
    <w:next w:val="Normal"/>
    <w:link w:val="Heading5Char"/>
    <w:uiPriority w:val="9"/>
    <w:unhideWhenUsed/>
    <w:qFormat/>
    <w:rsid w:val="003E7969"/>
    <w:pPr>
      <w:spacing w:before="120" w:after="0"/>
      <w:ind w:left="720"/>
      <w:outlineLvl w:val="4"/>
    </w:pPr>
    <w:rPr>
      <w:rFonts w:eastAsia="Times New Roman"/>
      <w:b/>
      <w:bCs/>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969"/>
    <w:pPr>
      <w:spacing w:before="360" w:after="180"/>
      <w:jc w:val="center"/>
      <w:outlineLvl w:val="0"/>
    </w:pPr>
    <w:rPr>
      <w:rFonts w:eastAsia="Times New Roman"/>
      <w:b/>
      <w:bCs/>
      <w:kern w:val="28"/>
      <w:sz w:val="32"/>
      <w:szCs w:val="32"/>
    </w:rPr>
  </w:style>
  <w:style w:type="character" w:customStyle="1" w:styleId="TitleChar">
    <w:name w:val="Title Char"/>
    <w:link w:val="Title"/>
    <w:uiPriority w:val="10"/>
    <w:rsid w:val="003E7969"/>
    <w:rPr>
      <w:rFonts w:ascii="Arial" w:eastAsia="Times New Roman" w:hAnsi="Arial" w:cs="Times New Roman"/>
      <w:b/>
      <w:bCs/>
      <w:kern w:val="28"/>
      <w:sz w:val="32"/>
      <w:szCs w:val="32"/>
    </w:rPr>
  </w:style>
  <w:style w:type="character" w:customStyle="1" w:styleId="Heading1Char">
    <w:name w:val="Heading 1 Char"/>
    <w:link w:val="Heading1"/>
    <w:uiPriority w:val="9"/>
    <w:rsid w:val="003E7969"/>
    <w:rPr>
      <w:rFonts w:ascii="Arial" w:eastAsia="Times New Roman" w:hAnsi="Arial"/>
      <w:bCs/>
      <w:kern w:val="32"/>
      <w:sz w:val="28"/>
      <w:szCs w:val="32"/>
      <w:u w:val="single"/>
    </w:rPr>
  </w:style>
  <w:style w:type="character" w:customStyle="1" w:styleId="Heading2Char">
    <w:name w:val="Heading 2 Char"/>
    <w:basedOn w:val="DefaultParagraphFont"/>
    <w:link w:val="Heading2"/>
    <w:uiPriority w:val="9"/>
    <w:rsid w:val="003E7969"/>
    <w:rPr>
      <w:rFonts w:ascii="Calibri Light" w:eastAsia="Times New Roman" w:hAnsi="Calibri Light" w:cs="Times New Roman"/>
      <w:b/>
      <w:bCs/>
      <w:iCs/>
      <w:sz w:val="28"/>
      <w:szCs w:val="28"/>
    </w:rPr>
  </w:style>
  <w:style w:type="character" w:customStyle="1" w:styleId="Heading3Char">
    <w:name w:val="Heading 3 Char"/>
    <w:basedOn w:val="DefaultParagraphFont"/>
    <w:link w:val="Heading3"/>
    <w:uiPriority w:val="9"/>
    <w:rsid w:val="003E7969"/>
    <w:rPr>
      <w:rFonts w:ascii="Calibri Light" w:eastAsia="Times New Roman" w:hAnsi="Calibri Light" w:cs="Times New Roman"/>
      <w:bCs/>
      <w:i/>
      <w:sz w:val="28"/>
      <w:szCs w:val="26"/>
      <w:u w:val="single"/>
    </w:rPr>
  </w:style>
  <w:style w:type="character" w:customStyle="1" w:styleId="Heading4Char">
    <w:name w:val="Heading 4 Char"/>
    <w:basedOn w:val="DefaultParagraphFont"/>
    <w:link w:val="Heading4"/>
    <w:uiPriority w:val="9"/>
    <w:rsid w:val="003E7969"/>
    <w:rPr>
      <w:rFonts w:ascii="Arial" w:eastAsia="Times New Roman" w:hAnsi="Arial" w:cs="Times New Roman"/>
      <w:b/>
      <w:bCs/>
      <w:sz w:val="24"/>
      <w:szCs w:val="28"/>
    </w:rPr>
  </w:style>
  <w:style w:type="paragraph" w:styleId="ListParagraph">
    <w:name w:val="List Paragraph"/>
    <w:basedOn w:val="Normal"/>
    <w:uiPriority w:val="34"/>
    <w:qFormat/>
    <w:rsid w:val="003E7969"/>
    <w:pPr>
      <w:ind w:left="720"/>
      <w:contextualSpacing/>
    </w:pPr>
  </w:style>
  <w:style w:type="character" w:customStyle="1" w:styleId="Heading5Char">
    <w:name w:val="Heading 5 Char"/>
    <w:basedOn w:val="DefaultParagraphFont"/>
    <w:link w:val="Heading5"/>
    <w:uiPriority w:val="9"/>
    <w:rsid w:val="003E7969"/>
    <w:rPr>
      <w:rFonts w:ascii="Arial" w:eastAsia="Times New Roman" w:hAnsi="Arial" w:cs="Times New Roman"/>
      <w:b/>
      <w:bCs/>
      <w:i/>
      <w:iCs/>
      <w:sz w:val="24"/>
      <w:szCs w:val="26"/>
    </w:rPr>
  </w:style>
  <w:style w:type="paragraph" w:styleId="NormalWeb">
    <w:name w:val="Normal (Web)"/>
    <w:basedOn w:val="Normal"/>
    <w:uiPriority w:val="99"/>
    <w:semiHidden/>
    <w:unhideWhenUsed/>
    <w:rsid w:val="00B0299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02994"/>
    <w:rPr>
      <w:b/>
      <w:bCs/>
    </w:rPr>
  </w:style>
  <w:style w:type="character" w:styleId="Hyperlink">
    <w:name w:val="Hyperlink"/>
    <w:basedOn w:val="DefaultParagraphFont"/>
    <w:uiPriority w:val="99"/>
    <w:unhideWhenUsed/>
    <w:rsid w:val="00B02994"/>
    <w:rPr>
      <w:color w:val="0000FF"/>
      <w:u w:val="single"/>
    </w:rPr>
  </w:style>
  <w:style w:type="character" w:styleId="FollowedHyperlink">
    <w:name w:val="FollowedHyperlink"/>
    <w:basedOn w:val="DefaultParagraphFont"/>
    <w:uiPriority w:val="99"/>
    <w:semiHidden/>
    <w:unhideWhenUsed/>
    <w:rsid w:val="004E1899"/>
    <w:rPr>
      <w:color w:val="954F72" w:themeColor="followedHyperlink"/>
      <w:u w:val="single"/>
    </w:rPr>
  </w:style>
  <w:style w:type="paragraph" w:styleId="BalloonText">
    <w:name w:val="Balloon Text"/>
    <w:basedOn w:val="Normal"/>
    <w:link w:val="BalloonTextChar"/>
    <w:uiPriority w:val="99"/>
    <w:semiHidden/>
    <w:unhideWhenUsed/>
    <w:rsid w:val="00C32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10919">
      <w:bodyDiv w:val="1"/>
      <w:marLeft w:val="0"/>
      <w:marRight w:val="0"/>
      <w:marTop w:val="0"/>
      <w:marBottom w:val="0"/>
      <w:divBdr>
        <w:top w:val="none" w:sz="0" w:space="0" w:color="auto"/>
        <w:left w:val="none" w:sz="0" w:space="0" w:color="auto"/>
        <w:bottom w:val="none" w:sz="0" w:space="0" w:color="auto"/>
        <w:right w:val="none" w:sz="0" w:space="0" w:color="auto"/>
      </w:divBdr>
    </w:div>
    <w:div w:id="413818840">
      <w:bodyDiv w:val="1"/>
      <w:marLeft w:val="0"/>
      <w:marRight w:val="0"/>
      <w:marTop w:val="0"/>
      <w:marBottom w:val="0"/>
      <w:divBdr>
        <w:top w:val="none" w:sz="0" w:space="0" w:color="auto"/>
        <w:left w:val="none" w:sz="0" w:space="0" w:color="auto"/>
        <w:bottom w:val="none" w:sz="0" w:space="0" w:color="auto"/>
        <w:right w:val="none" w:sz="0" w:space="0" w:color="auto"/>
      </w:divBdr>
    </w:div>
    <w:div w:id="1249774282">
      <w:bodyDiv w:val="1"/>
      <w:marLeft w:val="0"/>
      <w:marRight w:val="0"/>
      <w:marTop w:val="0"/>
      <w:marBottom w:val="0"/>
      <w:divBdr>
        <w:top w:val="none" w:sz="0" w:space="0" w:color="auto"/>
        <w:left w:val="none" w:sz="0" w:space="0" w:color="auto"/>
        <w:bottom w:val="none" w:sz="0" w:space="0" w:color="auto"/>
        <w:right w:val="none" w:sz="0" w:space="0" w:color="auto"/>
      </w:divBdr>
    </w:div>
    <w:div w:id="1376466482">
      <w:bodyDiv w:val="1"/>
      <w:marLeft w:val="0"/>
      <w:marRight w:val="0"/>
      <w:marTop w:val="0"/>
      <w:marBottom w:val="0"/>
      <w:divBdr>
        <w:top w:val="none" w:sz="0" w:space="0" w:color="auto"/>
        <w:left w:val="none" w:sz="0" w:space="0" w:color="auto"/>
        <w:bottom w:val="none" w:sz="0" w:space="0" w:color="auto"/>
        <w:right w:val="none" w:sz="0" w:space="0" w:color="auto"/>
      </w:divBdr>
      <w:divsChild>
        <w:div w:id="398677367">
          <w:marLeft w:val="0"/>
          <w:marRight w:val="0"/>
          <w:marTop w:val="0"/>
          <w:marBottom w:val="0"/>
          <w:divBdr>
            <w:top w:val="none" w:sz="0" w:space="0" w:color="auto"/>
            <w:left w:val="none" w:sz="0" w:space="0" w:color="auto"/>
            <w:bottom w:val="none" w:sz="0" w:space="0" w:color="auto"/>
            <w:right w:val="none" w:sz="0" w:space="0" w:color="auto"/>
          </w:divBdr>
        </w:div>
      </w:divsChild>
    </w:div>
    <w:div w:id="151541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wmecrime.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wmecrime.mo.gov/" TargetMode="External"/><Relationship Id="rId5" Type="http://schemas.openxmlformats.org/officeDocument/2006/relationships/hyperlink" Target="https://www.fbi.gov/services/cjis/ucr/use-of-for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Vert, Stephanie</dc:creator>
  <cp:keywords/>
  <dc:description/>
  <cp:lastModifiedBy>Weinert, Nathan</cp:lastModifiedBy>
  <cp:revision>3</cp:revision>
  <cp:lastPrinted>2021-10-27T17:08:00Z</cp:lastPrinted>
  <dcterms:created xsi:type="dcterms:W3CDTF">2021-10-28T15:18:00Z</dcterms:created>
  <dcterms:modified xsi:type="dcterms:W3CDTF">2021-10-28T15:31:00Z</dcterms:modified>
</cp:coreProperties>
</file>